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74" w:rsidRPr="007E0774" w:rsidRDefault="007E0774" w:rsidP="007E0774">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E0774">
        <w:rPr>
          <w:rFonts w:ascii="Times New Roman" w:eastAsia="Times New Roman" w:hAnsi="Times New Roman" w:cs="Times New Roman"/>
          <w:b/>
          <w:bCs/>
          <w:kern w:val="36"/>
          <w:sz w:val="48"/>
          <w:szCs w:val="48"/>
          <w:lang w:eastAsia="el-GR"/>
        </w:rPr>
        <w:t>1.2 Ο Κύκλος Επεξεργασίας των Δεδομένων</w:t>
      </w:r>
    </w:p>
    <w:p w:rsidR="007E0774" w:rsidRPr="007E0774" w:rsidRDefault="007E0774" w:rsidP="007E0774">
      <w:pPr>
        <w:spacing w:before="100" w:beforeAutospacing="1" w:after="100" w:afterAutospacing="1"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Πληροφορίες που έχουν προκύψει ως αποτέλεσμα μιας επεξεργασίας, μπορούν να χρησιμοποιηθούν οι ίδιες ή σε συνδυασμό με άλλα δεδομένα για την παραγωγή νέων πληροφοριών. Η διαδικασία αυτή, δηλαδή πληροφορίες να αποτελούν στη συνέχεια δεδομένα σε μία νέα επεξεργασία, χαρακτηρίζεται ως Κύκλος Επεξεργασίας των Δεδομένων (Εικόνα 1.1). Στο παράδειγμα της σχολικής εκδρομής μπορούμε να χρησιμοποιήσουμε την πληροφορία για το τελικό κόστος ανά μαθητή σε συνδυασμό με τα χρήματα του κουμπαρά μας (δεδομένο), ώστε να μάθουμε αν διαθέτουμε αρκετά χρήματα, για να πάμε τελικά στην εκδρομή.</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data"/>
      </w:tblPr>
      <w:tblGrid>
        <w:gridCol w:w="2808"/>
        <w:gridCol w:w="3192"/>
        <w:gridCol w:w="2396"/>
      </w:tblGrid>
      <w:tr w:rsidR="007E0774" w:rsidRPr="007E0774" w:rsidTr="007E0774">
        <w:trPr>
          <w:tblCellSpacing w:w="15" w:type="dxa"/>
        </w:trPr>
        <w:tc>
          <w:tcPr>
            <w:tcW w:w="0" w:type="auto"/>
            <w:vAlign w:val="center"/>
            <w:hideMark/>
          </w:tcPr>
          <w:p w:rsidR="007E0774" w:rsidRPr="007E0774" w:rsidRDefault="007E0774" w:rsidP="007E0774">
            <w:pPr>
              <w:spacing w:after="0"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b/>
                <w:bCs/>
                <w:sz w:val="24"/>
                <w:szCs w:val="24"/>
                <w:lang w:eastAsia="el-GR"/>
              </w:rPr>
              <w:t>Δεδομένα</w:t>
            </w:r>
            <w:r w:rsidRPr="007E077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8625" cy="247650"/>
                  <wp:effectExtent l="0" t="0" r="9525" b="0"/>
                  <wp:wrapSquare wrapText="bothSides"/>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E0774" w:rsidRPr="007E0774" w:rsidRDefault="007E0774" w:rsidP="007E0774">
            <w:pPr>
              <w:spacing w:after="0"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b/>
                <w:bCs/>
                <w:sz w:val="24"/>
                <w:szCs w:val="24"/>
                <w:lang w:eastAsia="el-GR"/>
              </w:rPr>
              <w:t>Επεξεργασία</w:t>
            </w:r>
            <w:r>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28625" cy="247650"/>
                  <wp:effectExtent l="0" t="0" r="9525" b="0"/>
                  <wp:wrapSquare wrapText="bothSides"/>
                  <wp:docPr id="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E0774" w:rsidRPr="007E0774" w:rsidRDefault="007E0774" w:rsidP="007E0774">
            <w:pPr>
              <w:spacing w:after="0"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b/>
                <w:bCs/>
                <w:sz w:val="24"/>
                <w:szCs w:val="24"/>
                <w:lang w:eastAsia="el-GR"/>
              </w:rPr>
              <w:t>Πληροφορία</w:t>
            </w:r>
          </w:p>
        </w:tc>
      </w:tr>
      <w:tr w:rsidR="007E0774" w:rsidRPr="007E0774" w:rsidTr="007E0774">
        <w:trPr>
          <w:tblCellSpacing w:w="15" w:type="dxa"/>
        </w:trPr>
        <w:tc>
          <w:tcPr>
            <w:tcW w:w="0" w:type="auto"/>
            <w:vAlign w:val="center"/>
            <w:hideMark/>
          </w:tcPr>
          <w:p w:rsidR="007E0774" w:rsidRPr="007E0774" w:rsidRDefault="007E0774" w:rsidP="007E07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Το ποσό που πρέπει να δώσει κάθε μαθητής είναι 8 €.</w:t>
            </w:r>
          </w:p>
          <w:p w:rsidR="007E0774" w:rsidRPr="007E0774" w:rsidRDefault="007E0774" w:rsidP="007E077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Έχω στον κουμπαρά μου 15 €.</w:t>
            </w:r>
          </w:p>
        </w:tc>
        <w:tc>
          <w:tcPr>
            <w:tcW w:w="0" w:type="auto"/>
            <w:vAlign w:val="center"/>
            <w:hideMark/>
          </w:tcPr>
          <w:p w:rsidR="007E0774" w:rsidRPr="007E0774" w:rsidRDefault="007E0774" w:rsidP="007E0774">
            <w:pPr>
              <w:spacing w:before="100" w:beforeAutospacing="1" w:after="100" w:afterAutospacing="1"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 </w:t>
            </w:r>
          </w:p>
          <w:p w:rsidR="007E0774" w:rsidRPr="007E0774" w:rsidRDefault="007E0774" w:rsidP="007E0774">
            <w:pPr>
              <w:spacing w:after="0"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Συγκρίνω τα χρήματα που έχω στον κουμπαρά μου με το ποσό που πρέπει να διαθέσω.</w:t>
            </w:r>
          </w:p>
        </w:tc>
        <w:tc>
          <w:tcPr>
            <w:tcW w:w="0" w:type="auto"/>
            <w:vAlign w:val="center"/>
            <w:hideMark/>
          </w:tcPr>
          <w:p w:rsidR="007E0774" w:rsidRPr="007E0774" w:rsidRDefault="007E0774" w:rsidP="007E0774">
            <w:pPr>
              <w:spacing w:before="100" w:beforeAutospacing="1" w:after="100" w:afterAutospacing="1"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 </w:t>
            </w:r>
          </w:p>
          <w:p w:rsidR="007E0774" w:rsidRPr="007E0774" w:rsidRDefault="007E0774" w:rsidP="007E0774">
            <w:pPr>
              <w:spacing w:after="0" w:line="240" w:lineRule="auto"/>
              <w:rPr>
                <w:rFonts w:ascii="Times New Roman" w:eastAsia="Times New Roman" w:hAnsi="Times New Roman" w:cs="Times New Roman"/>
                <w:sz w:val="24"/>
                <w:szCs w:val="24"/>
                <w:lang w:eastAsia="el-GR"/>
              </w:rPr>
            </w:pPr>
            <w:r w:rsidRPr="007E0774">
              <w:rPr>
                <w:rFonts w:ascii="Times New Roman" w:eastAsia="Times New Roman" w:hAnsi="Times New Roman" w:cs="Times New Roman"/>
                <w:sz w:val="24"/>
                <w:szCs w:val="24"/>
                <w:lang w:eastAsia="el-GR"/>
              </w:rPr>
              <w:t>Διαθέτω αρκετά χρήματα, ώστε να πάω στην εκδρομή.</w:t>
            </w:r>
          </w:p>
        </w:tc>
      </w:tr>
    </w:tbl>
    <w:p w:rsidR="007E0774" w:rsidRPr="007E0774" w:rsidRDefault="007E0774" w:rsidP="007E0774">
      <w:pPr>
        <w:spacing w:before="100" w:beforeAutospacing="1" w:after="100" w:afterAutospacing="1"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302260" cy="302260"/>
            <wp:effectExtent l="0" t="0" r="2540" b="2540"/>
            <wp:docPr id="1" name="Εικόνα 1" descr="Εικόνα">
              <a:hlinkClick xmlns:a="http://schemas.openxmlformats.org/drawingml/2006/main" r:id="rId7" tgtFrame="&quot;_blank&quot;" tooltip="&quot;Δραστηριότητα: Κύκλος επεξεργασίας των δεδομένω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a:hlinkClick r:id="rId7" tgtFrame="&quot;_blank&quot;" tooltip="&quot;Δραστηριότητα: Κύκλος επεξεργασίας των δεδομένων&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721586" w:rsidRDefault="007E0774">
      <w:bookmarkStart w:id="0" w:name="_GoBack"/>
      <w:bookmarkEnd w:id="0"/>
    </w:p>
    <w:sectPr w:rsidR="007215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072"/>
    <w:multiLevelType w:val="multilevel"/>
    <w:tmpl w:val="A45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74"/>
    <w:rsid w:val="00265CDC"/>
    <w:rsid w:val="007E0774"/>
    <w:rsid w:val="00A670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E0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077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7E07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E0774"/>
    <w:rPr>
      <w:b/>
      <w:bCs/>
    </w:rPr>
  </w:style>
  <w:style w:type="paragraph" w:styleId="a4">
    <w:name w:val="Balloon Text"/>
    <w:basedOn w:val="a"/>
    <w:link w:val="Char"/>
    <w:uiPriority w:val="99"/>
    <w:semiHidden/>
    <w:unhideWhenUsed/>
    <w:rsid w:val="007E077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E0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E0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077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7E07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E0774"/>
    <w:rPr>
      <w:b/>
      <w:bCs/>
    </w:rPr>
  </w:style>
  <w:style w:type="paragraph" w:styleId="a4">
    <w:name w:val="Balloon Text"/>
    <w:basedOn w:val="a"/>
    <w:link w:val="Char"/>
    <w:uiPriority w:val="99"/>
    <w:semiHidden/>
    <w:unhideWhenUsed/>
    <w:rsid w:val="007E077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E0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hotodentro.edu.gr/v/item/ds/8521/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2020-01-30T19:21:00Z</dcterms:created>
  <dcterms:modified xsi:type="dcterms:W3CDTF">2020-01-30T19:22:00Z</dcterms:modified>
</cp:coreProperties>
</file>